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7BDF2" w14:textId="16105145" w:rsidR="00554BC6" w:rsidRDefault="00554BC6" w:rsidP="00554BC6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Załącznik nr.</w:t>
      </w:r>
      <w:r w:rsidR="00497AFD">
        <w:rPr>
          <w:b/>
          <w:bCs/>
        </w:rPr>
        <w:t>4 do Zaproszenia złożenia oferty</w:t>
      </w:r>
    </w:p>
    <w:p w14:paraId="31E1DBAE" w14:textId="77777777" w:rsidR="00554BC6" w:rsidRDefault="00554BC6" w:rsidP="002143F5">
      <w:pPr>
        <w:jc w:val="center"/>
        <w:rPr>
          <w:b/>
          <w:bCs/>
        </w:rPr>
      </w:pPr>
    </w:p>
    <w:p w14:paraId="5879D8E2" w14:textId="2D0EF536" w:rsidR="002143F5" w:rsidRDefault="002143F5" w:rsidP="002143F5">
      <w:pPr>
        <w:jc w:val="center"/>
        <w:rPr>
          <w:b/>
          <w:bCs/>
        </w:rPr>
      </w:pPr>
      <w:r>
        <w:rPr>
          <w:b/>
          <w:bCs/>
        </w:rPr>
        <w:t>OPIS PRZEDMIOTU ZAMÓWIENIA</w:t>
      </w:r>
    </w:p>
    <w:p w14:paraId="56ED0D98" w14:textId="275A9103" w:rsidR="008A01E1" w:rsidRPr="008A01E1" w:rsidRDefault="008A01E1" w:rsidP="008A01E1">
      <w:pPr>
        <w:rPr>
          <w:b/>
          <w:bCs/>
        </w:rPr>
      </w:pPr>
      <w:r w:rsidRPr="008A01E1">
        <w:rPr>
          <w:b/>
          <w:bCs/>
        </w:rPr>
        <w:t>1. Zamawiający</w:t>
      </w:r>
    </w:p>
    <w:p w14:paraId="4D2189CF" w14:textId="069B03DC" w:rsidR="008A01E1" w:rsidRDefault="008A01E1" w:rsidP="008A01E1">
      <w:pPr>
        <w:spacing w:after="0"/>
      </w:pPr>
      <w:r>
        <w:t xml:space="preserve">Gminny </w:t>
      </w:r>
      <w:r w:rsidR="00CC3625">
        <w:t>Ośrodek</w:t>
      </w:r>
      <w:r>
        <w:t xml:space="preserve"> Kultury w Komornikach</w:t>
      </w:r>
      <w:r w:rsidRPr="008A01E1">
        <w:br/>
      </w:r>
      <w:r>
        <w:t>ul. Kościelna 37 , 62-052 Komorniki</w:t>
      </w:r>
      <w:r w:rsidRPr="008A01E1">
        <w:t xml:space="preserve"> </w:t>
      </w:r>
      <w:r w:rsidRPr="008A01E1">
        <w:br/>
      </w:r>
      <w:r>
        <w:t>NIP :7771793918</w:t>
      </w:r>
    </w:p>
    <w:p w14:paraId="451C9298" w14:textId="07DF4456" w:rsidR="008A01E1" w:rsidRPr="008A01E1" w:rsidRDefault="008A01E1" w:rsidP="008A01E1">
      <w:r>
        <w:t>Regon:</w:t>
      </w:r>
    </w:p>
    <w:p w14:paraId="3900332B" w14:textId="77777777" w:rsidR="008A01E1" w:rsidRPr="008A01E1" w:rsidRDefault="008A01E1" w:rsidP="008A01E1"/>
    <w:p w14:paraId="57B7D2AF" w14:textId="77777777" w:rsidR="008A01E1" w:rsidRPr="008A01E1" w:rsidRDefault="008A01E1" w:rsidP="008A01E1">
      <w:pPr>
        <w:rPr>
          <w:b/>
          <w:bCs/>
        </w:rPr>
      </w:pPr>
      <w:r w:rsidRPr="008A01E1">
        <w:rPr>
          <w:b/>
          <w:bCs/>
        </w:rPr>
        <w:t>2. Przedmiot zamówienia</w:t>
      </w:r>
    </w:p>
    <w:p w14:paraId="421A6A27" w14:textId="471FDF99" w:rsidR="008A01E1" w:rsidRPr="008A01E1" w:rsidRDefault="008A01E1" w:rsidP="008A01E1">
      <w:r w:rsidRPr="008A01E1">
        <w:t xml:space="preserve">Przedmiotem zamówienia jest </w:t>
      </w:r>
      <w:r w:rsidRPr="008A01E1">
        <w:rPr>
          <w:b/>
          <w:bCs/>
        </w:rPr>
        <w:t xml:space="preserve">dostawa fabrycznie nowej mobilnej sceny </w:t>
      </w:r>
      <w:r w:rsidR="002143F5">
        <w:rPr>
          <w:b/>
          <w:bCs/>
        </w:rPr>
        <w:t>plenerowej</w:t>
      </w:r>
      <w:r w:rsidRPr="008A01E1">
        <w:rPr>
          <w:b/>
          <w:bCs/>
        </w:rPr>
        <w:t xml:space="preserve"> na przyczepie</w:t>
      </w:r>
      <w:r w:rsidRPr="008A01E1">
        <w:t>, przeznaczonej do organizacji wydarzeń plenerowych, koncertów oraz imprez kulturalnych.</w:t>
      </w:r>
    </w:p>
    <w:p w14:paraId="0A672733" w14:textId="77777777" w:rsidR="008A01E1" w:rsidRPr="008A01E1" w:rsidRDefault="008A01E1" w:rsidP="008A01E1">
      <w:r w:rsidRPr="008A01E1">
        <w:t>Scena musi być przystosowana do:</w:t>
      </w:r>
    </w:p>
    <w:p w14:paraId="32577884" w14:textId="77777777" w:rsidR="008A01E1" w:rsidRPr="008A01E1" w:rsidRDefault="008A01E1" w:rsidP="008A01E1">
      <w:pPr>
        <w:numPr>
          <w:ilvl w:val="0"/>
          <w:numId w:val="1"/>
        </w:numPr>
      </w:pPr>
      <w:r w:rsidRPr="008A01E1">
        <w:t>transportu drogowego</w:t>
      </w:r>
    </w:p>
    <w:p w14:paraId="60B72124" w14:textId="77777777" w:rsidR="008A01E1" w:rsidRPr="008A01E1" w:rsidRDefault="008A01E1" w:rsidP="008A01E1">
      <w:pPr>
        <w:numPr>
          <w:ilvl w:val="0"/>
          <w:numId w:val="1"/>
        </w:numPr>
      </w:pPr>
      <w:r w:rsidRPr="008A01E1">
        <w:t>użytkowania w warunkach plenerowych</w:t>
      </w:r>
    </w:p>
    <w:p w14:paraId="6C7F3CF7" w14:textId="77777777" w:rsidR="008A01E1" w:rsidRPr="008A01E1" w:rsidRDefault="008A01E1" w:rsidP="008A01E1">
      <w:pPr>
        <w:numPr>
          <w:ilvl w:val="0"/>
          <w:numId w:val="1"/>
        </w:numPr>
      </w:pPr>
      <w:r w:rsidRPr="008A01E1">
        <w:t>wielokrotnego montażu i demontażu.</w:t>
      </w:r>
    </w:p>
    <w:p w14:paraId="6852B63B" w14:textId="77777777" w:rsidR="008A01E1" w:rsidRPr="008A01E1" w:rsidRDefault="008A01E1" w:rsidP="008A01E1"/>
    <w:p w14:paraId="4825E1DB" w14:textId="35A8F05A" w:rsidR="008A01E1" w:rsidRDefault="008A01E1" w:rsidP="008A01E1">
      <w:pPr>
        <w:rPr>
          <w:b/>
          <w:bCs/>
        </w:rPr>
      </w:pPr>
      <w:r w:rsidRPr="008A01E1">
        <w:rPr>
          <w:b/>
          <w:bCs/>
        </w:rPr>
        <w:t xml:space="preserve">3. </w:t>
      </w:r>
      <w:r w:rsidR="0008155B">
        <w:rPr>
          <w:b/>
          <w:bCs/>
        </w:rPr>
        <w:t>Wymagania dotyczące sceny</w:t>
      </w:r>
    </w:p>
    <w:p w14:paraId="223C5259" w14:textId="7F2FDB5F" w:rsidR="0008155B" w:rsidRPr="008A01E1" w:rsidRDefault="0008155B" w:rsidP="008A01E1">
      <w:pPr>
        <w:rPr>
          <w:b/>
          <w:bCs/>
        </w:rPr>
      </w:pPr>
      <w:r>
        <w:rPr>
          <w:b/>
          <w:bCs/>
        </w:rPr>
        <w:t>3.1 Przyczepa</w:t>
      </w:r>
    </w:p>
    <w:p w14:paraId="1978AA55" w14:textId="36BBDD7F" w:rsidR="008A01E1" w:rsidRDefault="008A01E1" w:rsidP="008A01E1">
      <w:r w:rsidRPr="008A01E1">
        <w:t xml:space="preserve">o </w:t>
      </w:r>
      <w:r w:rsidR="0008155B">
        <w:t>wymiarach max.9,70m x 2,5m x 3,80m</w:t>
      </w:r>
    </w:p>
    <w:p w14:paraId="6E0DA175" w14:textId="5A126B40" w:rsidR="0008155B" w:rsidRDefault="0008155B" w:rsidP="008A01E1">
      <w:r>
        <w:t>zamawiający nie narzuca</w:t>
      </w:r>
      <w:r w:rsidR="008E06C8">
        <w:t xml:space="preserve"> minimalnych</w:t>
      </w:r>
      <w:r>
        <w:t xml:space="preserve"> parametrów długości przyczepy, natomiast wymaga aby po rozłożeniu </w:t>
      </w:r>
      <w:r w:rsidR="00366518">
        <w:t xml:space="preserve"> scena </w:t>
      </w:r>
      <w:r>
        <w:t>miała wymiar max. 6m x 6m x 5,5m</w:t>
      </w:r>
    </w:p>
    <w:p w14:paraId="347FCE28" w14:textId="77777777" w:rsidR="002143F5" w:rsidRPr="008A01E1" w:rsidRDefault="002143F5" w:rsidP="002143F5">
      <w:r w:rsidRPr="008A01E1">
        <w:t>Minimalne wymagania:</w:t>
      </w:r>
    </w:p>
    <w:p w14:paraId="261497BE" w14:textId="77777777" w:rsidR="002143F5" w:rsidRPr="008A01E1" w:rsidRDefault="002143F5" w:rsidP="002143F5">
      <w:pPr>
        <w:numPr>
          <w:ilvl w:val="0"/>
          <w:numId w:val="14"/>
        </w:numPr>
      </w:pPr>
      <w:r w:rsidRPr="008A01E1">
        <w:t>przyczepa jedno lub dwuosiowa</w:t>
      </w:r>
    </w:p>
    <w:p w14:paraId="7F0E2B3D" w14:textId="77777777" w:rsidR="002143F5" w:rsidRPr="008A01E1" w:rsidRDefault="002143F5" w:rsidP="002143F5">
      <w:pPr>
        <w:numPr>
          <w:ilvl w:val="0"/>
          <w:numId w:val="14"/>
        </w:numPr>
      </w:pPr>
      <w:r w:rsidRPr="008A01E1">
        <w:t xml:space="preserve">dopuszczalna masa całkowita zestawu sceny z przyczepą: </w:t>
      </w:r>
      <w:r w:rsidRPr="008A01E1">
        <w:rPr>
          <w:b/>
          <w:bCs/>
        </w:rPr>
        <w:t>maksymalnie 3000 kg DMC</w:t>
      </w:r>
    </w:p>
    <w:p w14:paraId="5D9DAD7B" w14:textId="77777777" w:rsidR="002143F5" w:rsidRPr="008A01E1" w:rsidRDefault="002143F5" w:rsidP="002143F5">
      <w:pPr>
        <w:numPr>
          <w:ilvl w:val="0"/>
          <w:numId w:val="15"/>
        </w:numPr>
      </w:pPr>
      <w:r w:rsidRPr="008A01E1">
        <w:t>homologacja drogowa</w:t>
      </w:r>
    </w:p>
    <w:p w14:paraId="05153E4D" w14:textId="77777777" w:rsidR="002143F5" w:rsidRPr="008A01E1" w:rsidRDefault="002143F5" w:rsidP="002143F5">
      <w:pPr>
        <w:numPr>
          <w:ilvl w:val="0"/>
          <w:numId w:val="15"/>
        </w:numPr>
      </w:pPr>
      <w:r w:rsidRPr="008A01E1">
        <w:t>układ hamulcowy</w:t>
      </w:r>
    </w:p>
    <w:p w14:paraId="1B03B1B1" w14:textId="77777777" w:rsidR="002143F5" w:rsidRDefault="002143F5" w:rsidP="002143F5">
      <w:pPr>
        <w:numPr>
          <w:ilvl w:val="0"/>
          <w:numId w:val="15"/>
        </w:numPr>
      </w:pPr>
      <w:r w:rsidRPr="008A01E1">
        <w:t>oświetlenie drogowe.</w:t>
      </w:r>
    </w:p>
    <w:p w14:paraId="77C4A319" w14:textId="77777777" w:rsidR="002143F5" w:rsidRDefault="002143F5" w:rsidP="002143F5">
      <w:pPr>
        <w:numPr>
          <w:ilvl w:val="0"/>
          <w:numId w:val="15"/>
        </w:numPr>
      </w:pPr>
      <w:r>
        <w:t>Koło zapasowe</w:t>
      </w:r>
    </w:p>
    <w:p w14:paraId="4DB1E114" w14:textId="77777777" w:rsidR="002143F5" w:rsidRDefault="002143F5" w:rsidP="002143F5">
      <w:pPr>
        <w:numPr>
          <w:ilvl w:val="0"/>
          <w:numId w:val="15"/>
        </w:numPr>
      </w:pPr>
      <w:r>
        <w:t>Gwarancja min 3 lata</w:t>
      </w:r>
    </w:p>
    <w:p w14:paraId="27DE69A5" w14:textId="78172CC4" w:rsidR="002143F5" w:rsidRDefault="002143F5" w:rsidP="002143F5">
      <w:pPr>
        <w:numPr>
          <w:ilvl w:val="0"/>
          <w:numId w:val="15"/>
        </w:numPr>
      </w:pPr>
      <w:r>
        <w:t xml:space="preserve">Serwis gwarancyjny </w:t>
      </w:r>
    </w:p>
    <w:p w14:paraId="3C14A4CB" w14:textId="77777777" w:rsidR="002143F5" w:rsidRPr="008A01E1" w:rsidRDefault="002143F5" w:rsidP="002143F5">
      <w:pPr>
        <w:numPr>
          <w:ilvl w:val="0"/>
          <w:numId w:val="15"/>
        </w:numPr>
      </w:pPr>
      <w:r>
        <w:t xml:space="preserve">Bezpłatne szkolenie </w:t>
      </w:r>
    </w:p>
    <w:p w14:paraId="3CAE1628" w14:textId="77777777" w:rsidR="002143F5" w:rsidRPr="008A01E1" w:rsidRDefault="002143F5" w:rsidP="008A01E1"/>
    <w:p w14:paraId="20701038" w14:textId="77777777" w:rsidR="008A01E1" w:rsidRPr="008A01E1" w:rsidRDefault="008A01E1" w:rsidP="008A01E1"/>
    <w:p w14:paraId="062AEFEA" w14:textId="77777777" w:rsidR="008A01E1" w:rsidRPr="008A01E1" w:rsidRDefault="008A01E1" w:rsidP="008A01E1">
      <w:pPr>
        <w:rPr>
          <w:b/>
          <w:bCs/>
        </w:rPr>
      </w:pPr>
      <w:r w:rsidRPr="008A01E1">
        <w:rPr>
          <w:b/>
          <w:bCs/>
        </w:rPr>
        <w:t>4. Wymagania techniczne</w:t>
      </w:r>
    </w:p>
    <w:p w14:paraId="3842A6FF" w14:textId="77777777" w:rsidR="008A01E1" w:rsidRPr="008A01E1" w:rsidRDefault="008A01E1" w:rsidP="008A01E1">
      <w:pPr>
        <w:rPr>
          <w:b/>
          <w:bCs/>
        </w:rPr>
      </w:pPr>
      <w:r w:rsidRPr="008A01E1">
        <w:rPr>
          <w:b/>
          <w:bCs/>
        </w:rPr>
        <w:t>4.1 Konstrukcja sceny</w:t>
      </w:r>
    </w:p>
    <w:p w14:paraId="700D46F2" w14:textId="77777777" w:rsidR="008A01E1" w:rsidRPr="008A01E1" w:rsidRDefault="008A01E1" w:rsidP="008A01E1">
      <w:r w:rsidRPr="008A01E1">
        <w:t>Scena powinna posiadać konstrukcję:</w:t>
      </w:r>
    </w:p>
    <w:p w14:paraId="4867A89A" w14:textId="77777777" w:rsidR="008A01E1" w:rsidRPr="008A01E1" w:rsidRDefault="008A01E1" w:rsidP="008A01E1">
      <w:pPr>
        <w:numPr>
          <w:ilvl w:val="0"/>
          <w:numId w:val="2"/>
        </w:numPr>
      </w:pPr>
      <w:r w:rsidRPr="008A01E1">
        <w:t>aluminiową lub stalowo-aluminiową</w:t>
      </w:r>
    </w:p>
    <w:p w14:paraId="4BBBEAFF" w14:textId="563D04DC" w:rsidR="008A01E1" w:rsidRPr="008A01E1" w:rsidRDefault="008A01E1" w:rsidP="008A01E1">
      <w:pPr>
        <w:numPr>
          <w:ilvl w:val="0"/>
          <w:numId w:val="2"/>
        </w:numPr>
      </w:pPr>
      <w:r w:rsidRPr="008A01E1">
        <w:t>konstrukcja stalowa</w:t>
      </w:r>
      <w:r>
        <w:t xml:space="preserve"> </w:t>
      </w:r>
      <w:r w:rsidRPr="008A01E1">
        <w:t xml:space="preserve"> będzie dodatkowym atutem.</w:t>
      </w:r>
    </w:p>
    <w:p w14:paraId="03330451" w14:textId="77777777" w:rsidR="008A01E1" w:rsidRPr="008A01E1" w:rsidRDefault="008A01E1" w:rsidP="008A01E1">
      <w:r w:rsidRPr="008A01E1">
        <w:t>Konstrukcja musi umożliwiać:</w:t>
      </w:r>
    </w:p>
    <w:p w14:paraId="57395C6F" w14:textId="77777777" w:rsidR="008A01E1" w:rsidRPr="008A01E1" w:rsidRDefault="008A01E1" w:rsidP="008A01E1">
      <w:pPr>
        <w:numPr>
          <w:ilvl w:val="0"/>
          <w:numId w:val="3"/>
        </w:numPr>
      </w:pPr>
      <w:r w:rsidRPr="008A01E1">
        <w:t>montaż oświetlenia scenicznego</w:t>
      </w:r>
    </w:p>
    <w:p w14:paraId="4E9BF354" w14:textId="77777777" w:rsidR="008A01E1" w:rsidRPr="008A01E1" w:rsidRDefault="008A01E1" w:rsidP="008A01E1">
      <w:pPr>
        <w:numPr>
          <w:ilvl w:val="0"/>
          <w:numId w:val="3"/>
        </w:numPr>
      </w:pPr>
      <w:r w:rsidRPr="008A01E1">
        <w:t>montaż nagłośnienia</w:t>
      </w:r>
    </w:p>
    <w:p w14:paraId="4FD2C8AA" w14:textId="77777777" w:rsidR="008A01E1" w:rsidRPr="008A01E1" w:rsidRDefault="008A01E1" w:rsidP="008A01E1">
      <w:pPr>
        <w:numPr>
          <w:ilvl w:val="0"/>
          <w:numId w:val="3"/>
        </w:numPr>
      </w:pPr>
      <w:r w:rsidRPr="008A01E1">
        <w:t>bezpieczne użytkowanie w warunkach plenerowych.</w:t>
      </w:r>
    </w:p>
    <w:p w14:paraId="6468F1DB" w14:textId="77777777" w:rsidR="008A01E1" w:rsidRPr="008A01E1" w:rsidRDefault="008A01E1" w:rsidP="008A01E1"/>
    <w:p w14:paraId="29133F11" w14:textId="77777777" w:rsidR="008A01E1" w:rsidRPr="008A01E1" w:rsidRDefault="008A01E1" w:rsidP="008A01E1">
      <w:pPr>
        <w:rPr>
          <w:b/>
          <w:bCs/>
        </w:rPr>
      </w:pPr>
      <w:r w:rsidRPr="008A01E1">
        <w:rPr>
          <w:b/>
          <w:bCs/>
        </w:rPr>
        <w:t>4.2 System rozkładania sceny</w:t>
      </w:r>
    </w:p>
    <w:p w14:paraId="62674737" w14:textId="77777777" w:rsidR="008A01E1" w:rsidRPr="008A01E1" w:rsidRDefault="008A01E1" w:rsidP="008A01E1">
      <w:r w:rsidRPr="008A01E1">
        <w:t>Scena musi być wyposażona w system:</w:t>
      </w:r>
    </w:p>
    <w:p w14:paraId="2F23F33B" w14:textId="77777777" w:rsidR="008A01E1" w:rsidRPr="008A01E1" w:rsidRDefault="008A01E1" w:rsidP="008A01E1">
      <w:r w:rsidRPr="008A01E1">
        <w:rPr>
          <w:b/>
          <w:bCs/>
        </w:rPr>
        <w:t>hydrauliczny lub elektro-hydrauliczny</w:t>
      </w:r>
    </w:p>
    <w:p w14:paraId="1136E7A4" w14:textId="77777777" w:rsidR="008A01E1" w:rsidRPr="008A01E1" w:rsidRDefault="008A01E1" w:rsidP="008A01E1">
      <w:r w:rsidRPr="008A01E1">
        <w:t>Nie dopuszcza się scen:</w:t>
      </w:r>
    </w:p>
    <w:p w14:paraId="026143D1" w14:textId="77777777" w:rsidR="008A01E1" w:rsidRPr="008A01E1" w:rsidRDefault="008A01E1" w:rsidP="008A01E1">
      <w:pPr>
        <w:numPr>
          <w:ilvl w:val="0"/>
          <w:numId w:val="4"/>
        </w:numPr>
      </w:pPr>
      <w:r w:rsidRPr="008A01E1">
        <w:t>rozkładanych ręcznie</w:t>
      </w:r>
    </w:p>
    <w:p w14:paraId="6873561B" w14:textId="77777777" w:rsidR="008A01E1" w:rsidRPr="008A01E1" w:rsidRDefault="008A01E1" w:rsidP="008A01E1">
      <w:pPr>
        <w:numPr>
          <w:ilvl w:val="0"/>
          <w:numId w:val="4"/>
        </w:numPr>
      </w:pPr>
      <w:r w:rsidRPr="008A01E1">
        <w:t>rozkładanych wyłącznie elektrycznie.</w:t>
      </w:r>
    </w:p>
    <w:p w14:paraId="2BBB37F5" w14:textId="77777777" w:rsidR="008A01E1" w:rsidRPr="008A01E1" w:rsidRDefault="008A01E1" w:rsidP="008A01E1"/>
    <w:p w14:paraId="485E7CEF" w14:textId="77777777" w:rsidR="008A01E1" w:rsidRPr="008A01E1" w:rsidRDefault="008A01E1" w:rsidP="008A01E1">
      <w:pPr>
        <w:rPr>
          <w:b/>
          <w:bCs/>
        </w:rPr>
      </w:pPr>
      <w:r w:rsidRPr="008A01E1">
        <w:rPr>
          <w:b/>
          <w:bCs/>
        </w:rPr>
        <w:t>4.3 Czas montażu</w:t>
      </w:r>
    </w:p>
    <w:p w14:paraId="6BEBA8E0" w14:textId="77777777" w:rsidR="008A01E1" w:rsidRPr="008A01E1" w:rsidRDefault="008A01E1" w:rsidP="008A01E1">
      <w:r w:rsidRPr="008A01E1">
        <w:t>Maksymalny czas rozłożenia sceny:</w:t>
      </w:r>
    </w:p>
    <w:p w14:paraId="4ABA813A" w14:textId="77777777" w:rsidR="008A01E1" w:rsidRPr="008A01E1" w:rsidRDefault="008A01E1" w:rsidP="008A01E1">
      <w:r w:rsidRPr="008A01E1">
        <w:rPr>
          <w:b/>
          <w:bCs/>
        </w:rPr>
        <w:t>60 minut</w:t>
      </w:r>
    </w:p>
    <w:p w14:paraId="6FFC5E9E" w14:textId="77777777" w:rsidR="008A01E1" w:rsidRPr="008A01E1" w:rsidRDefault="008A01E1" w:rsidP="008A01E1">
      <w:r w:rsidRPr="008A01E1">
        <w:t>Obsługa:</w:t>
      </w:r>
    </w:p>
    <w:p w14:paraId="3FC6B75A" w14:textId="77777777" w:rsidR="008A01E1" w:rsidRPr="008A01E1" w:rsidRDefault="008A01E1" w:rsidP="008A01E1">
      <w:r w:rsidRPr="008A01E1">
        <w:rPr>
          <w:b/>
          <w:bCs/>
        </w:rPr>
        <w:t>maksymalnie 2 osoby</w:t>
      </w:r>
    </w:p>
    <w:p w14:paraId="4574DD86" w14:textId="77777777" w:rsidR="008A01E1" w:rsidRPr="008A01E1" w:rsidRDefault="008A01E1" w:rsidP="008A01E1"/>
    <w:p w14:paraId="2F6331C0" w14:textId="77777777" w:rsidR="008A01E1" w:rsidRPr="008A01E1" w:rsidRDefault="008A01E1" w:rsidP="008A01E1">
      <w:pPr>
        <w:rPr>
          <w:b/>
          <w:bCs/>
        </w:rPr>
      </w:pPr>
      <w:r w:rsidRPr="008A01E1">
        <w:rPr>
          <w:b/>
          <w:bCs/>
        </w:rPr>
        <w:t>4.4 Dach sceniczny</w:t>
      </w:r>
    </w:p>
    <w:p w14:paraId="0B7864F3" w14:textId="77777777" w:rsidR="008A01E1" w:rsidRPr="008A01E1" w:rsidRDefault="008A01E1" w:rsidP="008A01E1">
      <w:r w:rsidRPr="008A01E1">
        <w:t>Minimalne wymagania:</w:t>
      </w:r>
    </w:p>
    <w:p w14:paraId="24C57BB8" w14:textId="77777777" w:rsidR="008A01E1" w:rsidRPr="008A01E1" w:rsidRDefault="008A01E1" w:rsidP="008A01E1">
      <w:pPr>
        <w:numPr>
          <w:ilvl w:val="0"/>
          <w:numId w:val="5"/>
        </w:numPr>
      </w:pPr>
      <w:r w:rsidRPr="008A01E1">
        <w:t>materiał dachowy PVC lub równoważny</w:t>
      </w:r>
    </w:p>
    <w:p w14:paraId="47281996" w14:textId="77777777" w:rsidR="008A01E1" w:rsidRPr="008A01E1" w:rsidRDefault="008A01E1" w:rsidP="008A01E1">
      <w:pPr>
        <w:numPr>
          <w:ilvl w:val="0"/>
          <w:numId w:val="5"/>
        </w:numPr>
      </w:pPr>
      <w:r w:rsidRPr="008A01E1">
        <w:t>kolor czarny lub ciemny</w:t>
      </w:r>
    </w:p>
    <w:p w14:paraId="539FE756" w14:textId="03EFB883" w:rsidR="008A01E1" w:rsidRPr="008A01E1" w:rsidRDefault="00CC3625" w:rsidP="008A01E1">
      <w:r>
        <w:rPr>
          <w:b/>
          <w:bCs/>
        </w:rPr>
        <w:t xml:space="preserve"> </w:t>
      </w:r>
      <w:r w:rsidR="008A01E1" w:rsidRPr="008A01E1">
        <w:rPr>
          <w:b/>
          <w:bCs/>
        </w:rPr>
        <w:t>Minimalna nośność dachu:</w:t>
      </w:r>
    </w:p>
    <w:p w14:paraId="387AB857" w14:textId="77777777" w:rsidR="008A01E1" w:rsidRPr="008A01E1" w:rsidRDefault="008A01E1" w:rsidP="008A01E1">
      <w:r w:rsidRPr="008A01E1">
        <w:rPr>
          <w:b/>
          <w:bCs/>
        </w:rPr>
        <w:t>300 kg</w:t>
      </w:r>
    </w:p>
    <w:p w14:paraId="56FEC33C" w14:textId="77777777" w:rsidR="008A01E1" w:rsidRPr="008A01E1" w:rsidRDefault="008A01E1" w:rsidP="008A01E1"/>
    <w:p w14:paraId="3E785B53" w14:textId="77777777" w:rsidR="00F66815" w:rsidRDefault="00F66815" w:rsidP="008A01E1">
      <w:pPr>
        <w:rPr>
          <w:b/>
          <w:bCs/>
        </w:rPr>
      </w:pPr>
    </w:p>
    <w:p w14:paraId="0694C8A4" w14:textId="4B9F6F29" w:rsidR="008A01E1" w:rsidRPr="008A01E1" w:rsidRDefault="008A01E1" w:rsidP="008A01E1">
      <w:pPr>
        <w:rPr>
          <w:b/>
          <w:bCs/>
        </w:rPr>
      </w:pPr>
      <w:r w:rsidRPr="008A01E1">
        <w:rPr>
          <w:b/>
          <w:bCs/>
        </w:rPr>
        <w:t>4.5 Odporność na warunki atmosferyczne</w:t>
      </w:r>
    </w:p>
    <w:p w14:paraId="14E1E803" w14:textId="77777777" w:rsidR="008A01E1" w:rsidRPr="008A01E1" w:rsidRDefault="008A01E1" w:rsidP="008A01E1">
      <w:r w:rsidRPr="008A01E1">
        <w:t>Minimalna odporność na wiatr:</w:t>
      </w:r>
    </w:p>
    <w:p w14:paraId="398E89EA" w14:textId="77777777" w:rsidR="008A01E1" w:rsidRPr="008A01E1" w:rsidRDefault="008A01E1" w:rsidP="008A01E1">
      <w:r w:rsidRPr="008A01E1">
        <w:rPr>
          <w:b/>
          <w:bCs/>
        </w:rPr>
        <w:t>70 km/h przy prawidłowym zakotwieniu sceny</w:t>
      </w:r>
    </w:p>
    <w:p w14:paraId="2C4DB325" w14:textId="77777777" w:rsidR="008A01E1" w:rsidRPr="008A01E1" w:rsidRDefault="008A01E1" w:rsidP="008A01E1"/>
    <w:p w14:paraId="3BDE63D0" w14:textId="77777777" w:rsidR="008A01E1" w:rsidRPr="008A01E1" w:rsidRDefault="008A01E1" w:rsidP="008A01E1">
      <w:pPr>
        <w:rPr>
          <w:b/>
          <w:bCs/>
        </w:rPr>
      </w:pPr>
      <w:r w:rsidRPr="008A01E1">
        <w:rPr>
          <w:b/>
          <w:bCs/>
        </w:rPr>
        <w:t>4.6 Podłoga sceniczna</w:t>
      </w:r>
    </w:p>
    <w:p w14:paraId="5DA80671" w14:textId="77777777" w:rsidR="008A01E1" w:rsidRPr="008A01E1" w:rsidRDefault="008A01E1" w:rsidP="008A01E1">
      <w:r w:rsidRPr="008A01E1">
        <w:t>Wymagania:</w:t>
      </w:r>
    </w:p>
    <w:p w14:paraId="120BFBC3" w14:textId="77777777" w:rsidR="008A01E1" w:rsidRPr="008A01E1" w:rsidRDefault="008A01E1" w:rsidP="008A01E1">
      <w:pPr>
        <w:numPr>
          <w:ilvl w:val="0"/>
          <w:numId w:val="6"/>
        </w:numPr>
      </w:pPr>
      <w:r w:rsidRPr="008A01E1">
        <w:t>podłoga antypoślizgowa</w:t>
      </w:r>
    </w:p>
    <w:p w14:paraId="70C63217" w14:textId="77777777" w:rsidR="008A01E1" w:rsidRPr="008A01E1" w:rsidRDefault="008A01E1" w:rsidP="008A01E1">
      <w:pPr>
        <w:numPr>
          <w:ilvl w:val="0"/>
          <w:numId w:val="6"/>
        </w:numPr>
      </w:pPr>
      <w:r w:rsidRPr="008A01E1">
        <w:t>odporna na warunki atmosferyczne</w:t>
      </w:r>
    </w:p>
    <w:p w14:paraId="7E7C9CC7" w14:textId="77777777" w:rsidR="008A01E1" w:rsidRPr="008A01E1" w:rsidRDefault="008A01E1" w:rsidP="008A01E1">
      <w:pPr>
        <w:numPr>
          <w:ilvl w:val="0"/>
          <w:numId w:val="6"/>
        </w:numPr>
      </w:pPr>
      <w:r w:rsidRPr="008A01E1">
        <w:t>kolor czarny</w:t>
      </w:r>
    </w:p>
    <w:p w14:paraId="0D978B63" w14:textId="77777777" w:rsidR="008A01E1" w:rsidRPr="008A01E1" w:rsidRDefault="008A01E1" w:rsidP="008A01E1">
      <w:pPr>
        <w:numPr>
          <w:ilvl w:val="0"/>
          <w:numId w:val="6"/>
        </w:numPr>
      </w:pPr>
      <w:r w:rsidRPr="008A01E1">
        <w:t xml:space="preserve">wysokość sceny od podłoża ok. </w:t>
      </w:r>
      <w:r w:rsidRPr="008A01E1">
        <w:rPr>
          <w:b/>
          <w:bCs/>
        </w:rPr>
        <w:t>1,0 – 1,3 m</w:t>
      </w:r>
    </w:p>
    <w:p w14:paraId="09CB09A5" w14:textId="77777777" w:rsidR="008A01E1" w:rsidRPr="008A01E1" w:rsidRDefault="008A01E1" w:rsidP="008A01E1">
      <w:r w:rsidRPr="008A01E1">
        <w:t>Minimalna nośność podłogi:</w:t>
      </w:r>
    </w:p>
    <w:p w14:paraId="4D3DA6A7" w14:textId="77777777" w:rsidR="008A01E1" w:rsidRPr="008A01E1" w:rsidRDefault="008A01E1" w:rsidP="008A01E1">
      <w:r w:rsidRPr="008A01E1">
        <w:rPr>
          <w:b/>
          <w:bCs/>
        </w:rPr>
        <w:t>min. 500 kg/m²</w:t>
      </w:r>
    </w:p>
    <w:p w14:paraId="512F38D9" w14:textId="77777777" w:rsidR="008A01E1" w:rsidRPr="008A01E1" w:rsidRDefault="008A01E1" w:rsidP="008A01E1"/>
    <w:p w14:paraId="1BA4B10E" w14:textId="77777777" w:rsidR="008A01E1" w:rsidRPr="008A01E1" w:rsidRDefault="008A01E1" w:rsidP="008A01E1">
      <w:pPr>
        <w:rPr>
          <w:b/>
          <w:bCs/>
        </w:rPr>
      </w:pPr>
      <w:r w:rsidRPr="008A01E1">
        <w:rPr>
          <w:b/>
          <w:bCs/>
        </w:rPr>
        <w:t>4.7 Wyczernienie sceny</w:t>
      </w:r>
    </w:p>
    <w:p w14:paraId="18291FDC" w14:textId="77777777" w:rsidR="008A01E1" w:rsidRPr="008A01E1" w:rsidRDefault="008A01E1" w:rsidP="008A01E1">
      <w:r w:rsidRPr="008A01E1">
        <w:t>Scena musi posiadać:</w:t>
      </w:r>
    </w:p>
    <w:p w14:paraId="7CB7F01E" w14:textId="40FF2B5C" w:rsidR="008A01E1" w:rsidRPr="008A01E1" w:rsidRDefault="008A01E1" w:rsidP="008A01E1">
      <w:pPr>
        <w:numPr>
          <w:ilvl w:val="0"/>
          <w:numId w:val="7"/>
        </w:numPr>
      </w:pPr>
      <w:r w:rsidRPr="008A01E1">
        <w:t xml:space="preserve"> siatki boczne</w:t>
      </w:r>
      <w:r w:rsidR="00CC3625">
        <w:t xml:space="preserve">/tylne z materiału co najmniej trudno zapalnego posiadającą atest zgodny z </w:t>
      </w:r>
      <w:r w:rsidR="00AB1CB3">
        <w:t>obowiązującą Polską normą.</w:t>
      </w:r>
    </w:p>
    <w:p w14:paraId="51AD8C85" w14:textId="2B0D5F0C" w:rsidR="008A01E1" w:rsidRPr="008A01E1" w:rsidRDefault="008A01E1" w:rsidP="00CC3625">
      <w:pPr>
        <w:ind w:left="720"/>
      </w:pPr>
      <w:r w:rsidRPr="008A01E1">
        <w:t>Kolor</w:t>
      </w:r>
      <w:r w:rsidR="00AB1CB3">
        <w:t xml:space="preserve"> siatki </w:t>
      </w:r>
      <w:r w:rsidRPr="008A01E1">
        <w:t>:</w:t>
      </w:r>
      <w:r w:rsidR="00AB1CB3">
        <w:t xml:space="preserve"> czarny</w:t>
      </w:r>
    </w:p>
    <w:p w14:paraId="0D23EEC7" w14:textId="77777777" w:rsidR="00AB1CB3" w:rsidRDefault="00CC3625" w:rsidP="008A01E1">
      <w:r>
        <w:rPr>
          <w:b/>
          <w:bCs/>
        </w:rPr>
        <w:t xml:space="preserve">                  </w:t>
      </w:r>
    </w:p>
    <w:p w14:paraId="5A86E47C" w14:textId="248E962C" w:rsidR="008A01E1" w:rsidRPr="008A01E1" w:rsidRDefault="008A01E1" w:rsidP="008A01E1">
      <w:r w:rsidRPr="008A01E1">
        <w:rPr>
          <w:b/>
          <w:bCs/>
        </w:rPr>
        <w:t>4.8 Maskownica sceny</w:t>
      </w:r>
    </w:p>
    <w:p w14:paraId="03F84B22" w14:textId="77777777" w:rsidR="008A01E1" w:rsidRPr="008A01E1" w:rsidRDefault="008A01E1" w:rsidP="008A01E1">
      <w:r w:rsidRPr="008A01E1">
        <w:t>Scena musi być wyposażona w:</w:t>
      </w:r>
    </w:p>
    <w:p w14:paraId="676701E9" w14:textId="77777777" w:rsidR="008A01E1" w:rsidRPr="008A01E1" w:rsidRDefault="008A01E1" w:rsidP="008A01E1">
      <w:r w:rsidRPr="008A01E1">
        <w:rPr>
          <w:b/>
          <w:bCs/>
        </w:rPr>
        <w:t>fartuch sceniczny (maskownicę)</w:t>
      </w:r>
    </w:p>
    <w:p w14:paraId="75C12813" w14:textId="163409FA" w:rsidR="008A01E1" w:rsidRPr="008A01E1" w:rsidRDefault="008A01E1" w:rsidP="008A01E1">
      <w:pPr>
        <w:numPr>
          <w:ilvl w:val="0"/>
          <w:numId w:val="7"/>
        </w:numPr>
      </w:pPr>
      <w:r w:rsidRPr="008A01E1">
        <w:t>Maskownica</w:t>
      </w:r>
      <w:r w:rsidR="00AB1CB3">
        <w:t xml:space="preserve"> z materiału co najmniej trudno zapalnego posiadającą atest zgodny z obowiązującą Polską normą.</w:t>
      </w:r>
    </w:p>
    <w:p w14:paraId="0E2B5857" w14:textId="01DDF72B" w:rsidR="008A01E1" w:rsidRPr="008A01E1" w:rsidRDefault="008A01E1" w:rsidP="008A01E1">
      <w:r w:rsidRPr="008A01E1">
        <w:t>Kolor:</w:t>
      </w:r>
      <w:r w:rsidR="00AB1CB3">
        <w:t xml:space="preserve"> czarny</w:t>
      </w:r>
    </w:p>
    <w:p w14:paraId="1091149C" w14:textId="77777777" w:rsidR="008A01E1" w:rsidRPr="008A01E1" w:rsidRDefault="008A01E1" w:rsidP="008A01E1"/>
    <w:p w14:paraId="28D06530" w14:textId="77777777" w:rsidR="008A01E1" w:rsidRPr="008A01E1" w:rsidRDefault="008A01E1" w:rsidP="008A01E1">
      <w:pPr>
        <w:rPr>
          <w:b/>
          <w:bCs/>
          <w:color w:val="000000" w:themeColor="text1"/>
        </w:rPr>
      </w:pPr>
      <w:r w:rsidRPr="008A01E1">
        <w:rPr>
          <w:b/>
          <w:bCs/>
          <w:color w:val="000000" w:themeColor="text1"/>
        </w:rPr>
        <w:t>4.9 Podpory stabilizujące</w:t>
      </w:r>
    </w:p>
    <w:p w14:paraId="5DC6A4F9" w14:textId="77777777" w:rsidR="008A01E1" w:rsidRPr="008A01E1" w:rsidRDefault="008A01E1" w:rsidP="008A01E1">
      <w:pPr>
        <w:rPr>
          <w:color w:val="000000" w:themeColor="text1"/>
        </w:rPr>
      </w:pPr>
      <w:r w:rsidRPr="008A01E1">
        <w:rPr>
          <w:color w:val="000000" w:themeColor="text1"/>
        </w:rPr>
        <w:t>Minimalna liczba podpór:</w:t>
      </w:r>
    </w:p>
    <w:p w14:paraId="28B3C9B0" w14:textId="7604F2DA" w:rsidR="008A01E1" w:rsidRPr="008A01E1" w:rsidRDefault="00AB1CB3" w:rsidP="008A01E1">
      <w:pPr>
        <w:numPr>
          <w:ilvl w:val="0"/>
          <w:numId w:val="8"/>
        </w:numPr>
        <w:rPr>
          <w:color w:val="000000" w:themeColor="text1"/>
        </w:rPr>
      </w:pPr>
      <w:r w:rsidRPr="00AB1CB3">
        <w:rPr>
          <w:b/>
          <w:bCs/>
          <w:color w:val="000000" w:themeColor="text1"/>
        </w:rPr>
        <w:t>M</w:t>
      </w:r>
      <w:r w:rsidR="008A01E1" w:rsidRPr="008A01E1">
        <w:rPr>
          <w:b/>
          <w:bCs/>
          <w:color w:val="000000" w:themeColor="text1"/>
        </w:rPr>
        <w:t>in</w:t>
      </w:r>
      <w:r w:rsidRPr="00AB1CB3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 xml:space="preserve">6 </w:t>
      </w:r>
      <w:r w:rsidR="008A01E1" w:rsidRPr="008A01E1">
        <w:rPr>
          <w:b/>
          <w:bCs/>
          <w:color w:val="000000" w:themeColor="text1"/>
        </w:rPr>
        <w:t>podp</w:t>
      </w:r>
      <w:r>
        <w:rPr>
          <w:b/>
          <w:bCs/>
          <w:color w:val="000000" w:themeColor="text1"/>
        </w:rPr>
        <w:t xml:space="preserve">ór </w:t>
      </w:r>
    </w:p>
    <w:p w14:paraId="6EF5F1ED" w14:textId="77777777" w:rsidR="008A01E1" w:rsidRPr="008A01E1" w:rsidRDefault="008A01E1" w:rsidP="008A01E1">
      <w:r w:rsidRPr="008A01E1">
        <w:t>Podpory muszą umożliwiać stabilne ustawienie sceny na nierównym terenie.</w:t>
      </w:r>
    </w:p>
    <w:p w14:paraId="6C4EF1E7" w14:textId="77777777" w:rsidR="008A01E1" w:rsidRPr="008A01E1" w:rsidRDefault="008A01E1" w:rsidP="008A01E1"/>
    <w:p w14:paraId="7BFCC26A" w14:textId="77777777" w:rsidR="00F66815" w:rsidRDefault="00F66815" w:rsidP="008A01E1">
      <w:pPr>
        <w:rPr>
          <w:b/>
          <w:bCs/>
        </w:rPr>
      </w:pPr>
    </w:p>
    <w:p w14:paraId="2BA31ED5" w14:textId="109DF527" w:rsidR="008A01E1" w:rsidRPr="008A01E1" w:rsidRDefault="008A01E1" w:rsidP="008A01E1">
      <w:pPr>
        <w:rPr>
          <w:b/>
          <w:bCs/>
        </w:rPr>
      </w:pPr>
      <w:r w:rsidRPr="008A01E1">
        <w:rPr>
          <w:b/>
          <w:bCs/>
        </w:rPr>
        <w:t xml:space="preserve">4.10 System </w:t>
      </w:r>
      <w:r w:rsidR="00AB1CB3" w:rsidRPr="008A01E1">
        <w:rPr>
          <w:b/>
          <w:bCs/>
        </w:rPr>
        <w:t>k</w:t>
      </w:r>
      <w:r w:rsidR="00767123">
        <w:rPr>
          <w:b/>
          <w:bCs/>
        </w:rPr>
        <w:t>o</w:t>
      </w:r>
      <w:r w:rsidR="00AB1CB3" w:rsidRPr="008A01E1">
        <w:rPr>
          <w:b/>
          <w:bCs/>
        </w:rPr>
        <w:t>twienia</w:t>
      </w:r>
      <w:r w:rsidRPr="008A01E1">
        <w:rPr>
          <w:b/>
          <w:bCs/>
        </w:rPr>
        <w:t xml:space="preserve"> i stabilizacji</w:t>
      </w:r>
    </w:p>
    <w:p w14:paraId="2BE2AB38" w14:textId="7F53D44A" w:rsidR="008A01E1" w:rsidRPr="008A01E1" w:rsidRDefault="008A01E1" w:rsidP="008A01E1">
      <w:r w:rsidRPr="008A01E1">
        <w:t xml:space="preserve">Scena musi być wyposażona w </w:t>
      </w:r>
      <w:r w:rsidRPr="008A01E1">
        <w:rPr>
          <w:b/>
          <w:bCs/>
        </w:rPr>
        <w:t xml:space="preserve">system </w:t>
      </w:r>
      <w:r w:rsidR="00AB1CB3" w:rsidRPr="008A01E1">
        <w:rPr>
          <w:b/>
          <w:bCs/>
        </w:rPr>
        <w:t>k</w:t>
      </w:r>
      <w:r w:rsidR="00767123">
        <w:rPr>
          <w:b/>
          <w:bCs/>
        </w:rPr>
        <w:t>o</w:t>
      </w:r>
      <w:r w:rsidR="00AB1CB3" w:rsidRPr="008A01E1">
        <w:rPr>
          <w:b/>
          <w:bCs/>
        </w:rPr>
        <w:t>twienia</w:t>
      </w:r>
      <w:r w:rsidRPr="008A01E1">
        <w:rPr>
          <w:b/>
          <w:bCs/>
        </w:rPr>
        <w:t xml:space="preserve"> i stabilizacji</w:t>
      </w:r>
      <w:r w:rsidRPr="008A01E1">
        <w:t xml:space="preserve"> umożliwiający bezpieczne użytkowanie sceny w warunkach plenerowych.</w:t>
      </w:r>
    </w:p>
    <w:p w14:paraId="31CF5504" w14:textId="77777777" w:rsidR="008A01E1" w:rsidRPr="008A01E1" w:rsidRDefault="008A01E1" w:rsidP="008A01E1">
      <w:r w:rsidRPr="008A01E1">
        <w:t>W zestawie powinny znajdować się:</w:t>
      </w:r>
    </w:p>
    <w:p w14:paraId="79FD53D7" w14:textId="77777777" w:rsidR="008A01E1" w:rsidRPr="008A01E1" w:rsidRDefault="008A01E1" w:rsidP="008A01E1">
      <w:pPr>
        <w:numPr>
          <w:ilvl w:val="0"/>
          <w:numId w:val="9"/>
        </w:numPr>
      </w:pPr>
      <w:r w:rsidRPr="008A01E1">
        <w:t>elementy kotwiące</w:t>
      </w:r>
    </w:p>
    <w:p w14:paraId="068653B3" w14:textId="77777777" w:rsidR="008A01E1" w:rsidRPr="008A01E1" w:rsidRDefault="008A01E1" w:rsidP="008A01E1">
      <w:pPr>
        <w:numPr>
          <w:ilvl w:val="0"/>
          <w:numId w:val="9"/>
        </w:numPr>
      </w:pPr>
      <w:r w:rsidRPr="008A01E1">
        <w:t>elementy stabilizujące konstrukcję sceny.</w:t>
      </w:r>
    </w:p>
    <w:p w14:paraId="6A459F6A" w14:textId="77777777" w:rsidR="008A01E1" w:rsidRPr="008A01E1" w:rsidRDefault="008A01E1" w:rsidP="008A01E1"/>
    <w:p w14:paraId="0C0197DA" w14:textId="77777777" w:rsidR="008A01E1" w:rsidRPr="008A01E1" w:rsidRDefault="008A01E1" w:rsidP="008A01E1">
      <w:pPr>
        <w:rPr>
          <w:b/>
          <w:bCs/>
        </w:rPr>
      </w:pPr>
      <w:r w:rsidRPr="008A01E1">
        <w:rPr>
          <w:b/>
          <w:bCs/>
        </w:rPr>
        <w:t>4.11 Barierki bezpieczeństwa</w:t>
      </w:r>
    </w:p>
    <w:p w14:paraId="342B40B7" w14:textId="3F2220F5" w:rsidR="008A01E1" w:rsidRPr="008A01E1" w:rsidRDefault="008A01E1" w:rsidP="008A01E1">
      <w:r w:rsidRPr="008A01E1">
        <w:t xml:space="preserve">Scena musi posiadać </w:t>
      </w:r>
      <w:r w:rsidR="00A9708A">
        <w:t>poręcze</w:t>
      </w:r>
      <w:r w:rsidRPr="008A01E1">
        <w:t>:</w:t>
      </w:r>
    </w:p>
    <w:p w14:paraId="7A5E80FF" w14:textId="77777777" w:rsidR="008A01E1" w:rsidRPr="008A01E1" w:rsidRDefault="008A01E1" w:rsidP="008A01E1">
      <w:pPr>
        <w:numPr>
          <w:ilvl w:val="0"/>
          <w:numId w:val="10"/>
        </w:numPr>
      </w:pPr>
      <w:r w:rsidRPr="008A01E1">
        <w:t>na tylnej części sceny</w:t>
      </w:r>
    </w:p>
    <w:p w14:paraId="1687B2A5" w14:textId="77777777" w:rsidR="008A01E1" w:rsidRPr="008A01E1" w:rsidRDefault="008A01E1" w:rsidP="008A01E1">
      <w:pPr>
        <w:numPr>
          <w:ilvl w:val="0"/>
          <w:numId w:val="10"/>
        </w:numPr>
      </w:pPr>
      <w:r w:rsidRPr="008A01E1">
        <w:t>na bokach sceny w połowie długości.</w:t>
      </w:r>
    </w:p>
    <w:p w14:paraId="6EDD2F18" w14:textId="4BBF0EE2" w:rsidR="008A01E1" w:rsidRPr="008A01E1" w:rsidRDefault="00A9708A" w:rsidP="008A01E1">
      <w:r>
        <w:t xml:space="preserve">Poręcze </w:t>
      </w:r>
      <w:r w:rsidR="008A01E1" w:rsidRPr="008A01E1">
        <w:t xml:space="preserve"> boczne muszą umożliwiać montaż schodów z lewej lub prawej strony sceny.</w:t>
      </w:r>
    </w:p>
    <w:p w14:paraId="36648CAD" w14:textId="77777777" w:rsidR="008A01E1" w:rsidRPr="008A01E1" w:rsidRDefault="008A01E1" w:rsidP="008A01E1"/>
    <w:p w14:paraId="4A75A47C" w14:textId="77777777" w:rsidR="008A01E1" w:rsidRPr="008A01E1" w:rsidRDefault="008A01E1" w:rsidP="008A01E1">
      <w:pPr>
        <w:rPr>
          <w:b/>
          <w:bCs/>
        </w:rPr>
      </w:pPr>
      <w:r w:rsidRPr="008A01E1">
        <w:rPr>
          <w:b/>
          <w:bCs/>
        </w:rPr>
        <w:t>4.12 Schody sceniczne</w:t>
      </w:r>
    </w:p>
    <w:p w14:paraId="1E340882" w14:textId="77777777" w:rsidR="008A01E1" w:rsidRPr="008A01E1" w:rsidRDefault="008A01E1" w:rsidP="008A01E1">
      <w:r w:rsidRPr="008A01E1">
        <w:t>W zestawie muszą znajdować się:</w:t>
      </w:r>
    </w:p>
    <w:p w14:paraId="4D372670" w14:textId="77777777" w:rsidR="008A01E1" w:rsidRPr="008A01E1" w:rsidRDefault="008A01E1" w:rsidP="008A01E1">
      <w:pPr>
        <w:numPr>
          <w:ilvl w:val="0"/>
          <w:numId w:val="11"/>
        </w:numPr>
      </w:pPr>
      <w:r w:rsidRPr="008A01E1">
        <w:t>schody sceniczne</w:t>
      </w:r>
    </w:p>
    <w:p w14:paraId="57CA6DE7" w14:textId="77777777" w:rsidR="008A01E1" w:rsidRPr="008A01E1" w:rsidRDefault="008A01E1" w:rsidP="008A01E1">
      <w:pPr>
        <w:numPr>
          <w:ilvl w:val="0"/>
          <w:numId w:val="11"/>
        </w:numPr>
      </w:pPr>
      <w:r w:rsidRPr="008A01E1">
        <w:t>stabilna konstrukcja</w:t>
      </w:r>
    </w:p>
    <w:p w14:paraId="0BE7213F" w14:textId="77777777" w:rsidR="008A01E1" w:rsidRPr="008A01E1" w:rsidRDefault="008A01E1" w:rsidP="008A01E1">
      <w:pPr>
        <w:numPr>
          <w:ilvl w:val="0"/>
          <w:numId w:val="11"/>
        </w:numPr>
      </w:pPr>
      <w:r w:rsidRPr="008A01E1">
        <w:t>możliwość montażu z lewej lub prawej strony sceny.</w:t>
      </w:r>
    </w:p>
    <w:p w14:paraId="3CF317B2" w14:textId="77777777" w:rsidR="008A01E1" w:rsidRPr="008A01E1" w:rsidRDefault="008A01E1" w:rsidP="008A01E1"/>
    <w:p w14:paraId="54430BFF" w14:textId="6C65C512" w:rsidR="008A01E1" w:rsidRPr="005D53D2" w:rsidRDefault="008A01E1" w:rsidP="008A01E1">
      <w:pPr>
        <w:rPr>
          <w:b/>
          <w:bCs/>
          <w:color w:val="EE0000"/>
        </w:rPr>
      </w:pPr>
      <w:r w:rsidRPr="008A01E1">
        <w:rPr>
          <w:b/>
          <w:bCs/>
        </w:rPr>
        <w:t>4</w:t>
      </w:r>
      <w:r w:rsidRPr="005E11B8">
        <w:rPr>
          <w:b/>
          <w:bCs/>
          <w:color w:val="EE0000"/>
        </w:rPr>
        <w:t>.13 Instalacja elektryczna</w:t>
      </w:r>
      <w:r w:rsidRPr="005E11B8">
        <w:rPr>
          <w:color w:val="EE0000"/>
        </w:rPr>
        <w:t>.</w:t>
      </w:r>
    </w:p>
    <w:p w14:paraId="2B302043" w14:textId="77777777" w:rsidR="008A01E1" w:rsidRPr="005E11B8" w:rsidRDefault="008A01E1" w:rsidP="008A01E1">
      <w:pPr>
        <w:rPr>
          <w:color w:val="EE0000"/>
        </w:rPr>
      </w:pPr>
      <w:r w:rsidRPr="005E11B8">
        <w:rPr>
          <w:color w:val="EE0000"/>
        </w:rPr>
        <w:t>Instalacja powinna umożliwiać:</w:t>
      </w:r>
    </w:p>
    <w:p w14:paraId="70527005" w14:textId="77777777" w:rsidR="008A01E1" w:rsidRPr="005E11B8" w:rsidRDefault="008A01E1" w:rsidP="008A01E1">
      <w:pPr>
        <w:numPr>
          <w:ilvl w:val="0"/>
          <w:numId w:val="12"/>
        </w:numPr>
        <w:rPr>
          <w:color w:val="EE0000"/>
        </w:rPr>
      </w:pPr>
      <w:r w:rsidRPr="005E11B8">
        <w:rPr>
          <w:color w:val="EE0000"/>
        </w:rPr>
        <w:t>podłączenie zasilania z agregatu prądotwórczego lub sieci energetycznej</w:t>
      </w:r>
    </w:p>
    <w:p w14:paraId="25A06D2C" w14:textId="77777777" w:rsidR="008A01E1" w:rsidRPr="005E11B8" w:rsidRDefault="008A01E1" w:rsidP="008A01E1">
      <w:pPr>
        <w:numPr>
          <w:ilvl w:val="0"/>
          <w:numId w:val="12"/>
        </w:numPr>
        <w:rPr>
          <w:color w:val="EE0000"/>
        </w:rPr>
      </w:pPr>
      <w:r w:rsidRPr="005E11B8">
        <w:rPr>
          <w:color w:val="EE0000"/>
        </w:rPr>
        <w:t>dostęp do gniazd zasilających na scenie.</w:t>
      </w:r>
    </w:p>
    <w:p w14:paraId="480B0335" w14:textId="619DD5BF" w:rsidR="00A9708A" w:rsidRPr="005E11B8" w:rsidRDefault="00A9708A" w:rsidP="00A9708A">
      <w:pPr>
        <w:numPr>
          <w:ilvl w:val="0"/>
          <w:numId w:val="12"/>
        </w:numPr>
        <w:rPr>
          <w:color w:val="EE0000"/>
        </w:rPr>
      </w:pPr>
      <w:r w:rsidRPr="005E11B8">
        <w:rPr>
          <w:color w:val="EE0000"/>
        </w:rPr>
        <w:t xml:space="preserve">Oświetlenie robocze </w:t>
      </w:r>
    </w:p>
    <w:p w14:paraId="1689067B" w14:textId="77777777" w:rsidR="008A01E1" w:rsidRPr="005E11B8" w:rsidRDefault="008A01E1" w:rsidP="008A01E1">
      <w:pPr>
        <w:rPr>
          <w:color w:val="EE0000"/>
        </w:rPr>
      </w:pPr>
      <w:r w:rsidRPr="005E11B8">
        <w:rPr>
          <w:color w:val="EE0000"/>
        </w:rPr>
        <w:t>Oferent powinien wskazać:</w:t>
      </w:r>
    </w:p>
    <w:p w14:paraId="21CA59D4" w14:textId="77777777" w:rsidR="008A01E1" w:rsidRPr="005E11B8" w:rsidRDefault="008A01E1" w:rsidP="008A01E1">
      <w:pPr>
        <w:numPr>
          <w:ilvl w:val="0"/>
          <w:numId w:val="13"/>
        </w:numPr>
        <w:rPr>
          <w:color w:val="EE0000"/>
        </w:rPr>
      </w:pPr>
      <w:r w:rsidRPr="005E11B8">
        <w:rPr>
          <w:color w:val="EE0000"/>
        </w:rPr>
        <w:t>czy instalacja elektryczna jest dostępna jako opcja</w:t>
      </w:r>
    </w:p>
    <w:p w14:paraId="6AE4D5E2" w14:textId="77777777" w:rsidR="008A01E1" w:rsidRPr="005E11B8" w:rsidRDefault="008A01E1" w:rsidP="008A01E1">
      <w:pPr>
        <w:numPr>
          <w:ilvl w:val="0"/>
          <w:numId w:val="13"/>
        </w:numPr>
        <w:rPr>
          <w:color w:val="EE0000"/>
        </w:rPr>
      </w:pPr>
      <w:r w:rsidRPr="005E11B8">
        <w:rPr>
          <w:color w:val="EE0000"/>
        </w:rPr>
        <w:t>koszt instalacji elektrycznej jako oddzielną pozycję w ofercie.</w:t>
      </w:r>
    </w:p>
    <w:p w14:paraId="010C4A4C" w14:textId="77777777" w:rsidR="008A01E1" w:rsidRPr="008A01E1" w:rsidRDefault="008A01E1" w:rsidP="008A01E1"/>
    <w:p w14:paraId="011D777E" w14:textId="77777777" w:rsidR="00F66815" w:rsidRDefault="00F66815" w:rsidP="008A01E1">
      <w:pPr>
        <w:rPr>
          <w:b/>
          <w:bCs/>
        </w:rPr>
      </w:pPr>
    </w:p>
    <w:p w14:paraId="0F5D5C6B" w14:textId="77777777" w:rsidR="00F66815" w:rsidRDefault="00F66815" w:rsidP="008A01E1">
      <w:pPr>
        <w:rPr>
          <w:b/>
          <w:bCs/>
        </w:rPr>
      </w:pPr>
    </w:p>
    <w:p w14:paraId="5ABFA396" w14:textId="77777777" w:rsidR="00F66815" w:rsidRDefault="00F66815" w:rsidP="008A01E1">
      <w:pPr>
        <w:rPr>
          <w:b/>
          <w:bCs/>
        </w:rPr>
      </w:pPr>
    </w:p>
    <w:p w14:paraId="4F8AE9CD" w14:textId="1217A0CF" w:rsidR="008A01E1" w:rsidRPr="008A01E1" w:rsidRDefault="008A01E1" w:rsidP="008A01E1">
      <w:r w:rsidRPr="008A01E1">
        <w:rPr>
          <w:b/>
          <w:bCs/>
        </w:rPr>
        <w:t>4.1</w:t>
      </w:r>
      <w:r w:rsidR="00F66815">
        <w:rPr>
          <w:b/>
          <w:bCs/>
        </w:rPr>
        <w:t>4</w:t>
      </w:r>
      <w:r w:rsidRPr="008A01E1">
        <w:rPr>
          <w:b/>
          <w:bCs/>
        </w:rPr>
        <w:t xml:space="preserve"> Rejestracja</w:t>
      </w:r>
      <w:r w:rsidRPr="008A01E1">
        <w:br/>
        <w:t xml:space="preserve">Przyczepa musi posiadać </w:t>
      </w:r>
      <w:r w:rsidRPr="008A01E1">
        <w:rPr>
          <w:b/>
          <w:bCs/>
        </w:rPr>
        <w:t>kompletną dokumentację umożliwiającą jej rejestrację na terytorium Rzeczypospolitej Polskiej</w:t>
      </w:r>
      <w:r w:rsidRPr="008A01E1">
        <w:t>.</w:t>
      </w:r>
    </w:p>
    <w:p w14:paraId="1F382D0D" w14:textId="77777777" w:rsidR="008A01E1" w:rsidRPr="008A01E1" w:rsidRDefault="008A01E1" w:rsidP="008A01E1">
      <w:r w:rsidRPr="008A01E1">
        <w:t>W szczególności wykonawca powinien dostarczyć:</w:t>
      </w:r>
    </w:p>
    <w:p w14:paraId="492506EA" w14:textId="77777777" w:rsidR="008A01E1" w:rsidRPr="008A01E1" w:rsidRDefault="008A01E1" w:rsidP="008A01E1">
      <w:pPr>
        <w:numPr>
          <w:ilvl w:val="0"/>
          <w:numId w:val="16"/>
        </w:numPr>
      </w:pPr>
      <w:r w:rsidRPr="008A01E1">
        <w:t>świadectwo homologacji lub dokument równoważny</w:t>
      </w:r>
    </w:p>
    <w:p w14:paraId="2C872BE1" w14:textId="77777777" w:rsidR="008A01E1" w:rsidRPr="008A01E1" w:rsidRDefault="008A01E1" w:rsidP="008A01E1">
      <w:pPr>
        <w:numPr>
          <w:ilvl w:val="0"/>
          <w:numId w:val="16"/>
        </w:numPr>
      </w:pPr>
      <w:r w:rsidRPr="008A01E1">
        <w:t>dokumenty producenta przyczepy</w:t>
      </w:r>
    </w:p>
    <w:p w14:paraId="58AB2DA7" w14:textId="77777777" w:rsidR="008A01E1" w:rsidRPr="008A01E1" w:rsidRDefault="008A01E1" w:rsidP="008A01E1">
      <w:pPr>
        <w:numPr>
          <w:ilvl w:val="0"/>
          <w:numId w:val="16"/>
        </w:numPr>
      </w:pPr>
      <w:r w:rsidRPr="008A01E1">
        <w:t>numer VIN</w:t>
      </w:r>
    </w:p>
    <w:p w14:paraId="3A03547B" w14:textId="77777777" w:rsidR="008A01E1" w:rsidRPr="008A01E1" w:rsidRDefault="008A01E1" w:rsidP="008A01E1">
      <w:pPr>
        <w:numPr>
          <w:ilvl w:val="0"/>
          <w:numId w:val="16"/>
        </w:numPr>
      </w:pPr>
      <w:r w:rsidRPr="008A01E1">
        <w:t>dokumentację wymaganą do rejestracji pojazdu w wydziale komunikacji.</w:t>
      </w:r>
    </w:p>
    <w:p w14:paraId="2CCCD358" w14:textId="77777777" w:rsidR="008A01E1" w:rsidRPr="008A01E1" w:rsidRDefault="008A01E1" w:rsidP="008A01E1">
      <w:r w:rsidRPr="008A01E1">
        <w:t>Sama przyczepa musi być fabrycznie przystosowana do transportu sceny i nie może być konstrukcją samodzielnie przerabianą lub inaczej adaptowaną.</w:t>
      </w:r>
    </w:p>
    <w:p w14:paraId="48D49695" w14:textId="77777777" w:rsidR="008A01E1" w:rsidRPr="008A01E1" w:rsidRDefault="008A01E1" w:rsidP="008A01E1"/>
    <w:p w14:paraId="1EA1B423" w14:textId="77777777" w:rsidR="008A01E1" w:rsidRPr="008A01E1" w:rsidRDefault="008A01E1" w:rsidP="008A01E1">
      <w:pPr>
        <w:rPr>
          <w:b/>
          <w:bCs/>
        </w:rPr>
      </w:pPr>
      <w:r w:rsidRPr="008A01E1">
        <w:rPr>
          <w:b/>
          <w:bCs/>
        </w:rPr>
        <w:t>5. Termin realizacji</w:t>
      </w:r>
    </w:p>
    <w:p w14:paraId="3C886CAB" w14:textId="77777777" w:rsidR="008A01E1" w:rsidRPr="008A01E1" w:rsidRDefault="008A01E1" w:rsidP="008A01E1">
      <w:r w:rsidRPr="008A01E1">
        <w:t>Wymagany termin dostawy:</w:t>
      </w:r>
    </w:p>
    <w:p w14:paraId="58BDC0AC" w14:textId="0CCE1749" w:rsidR="008A01E1" w:rsidRPr="008A01E1" w:rsidRDefault="008A01E1" w:rsidP="008A01E1">
      <w:r w:rsidRPr="008A01E1">
        <w:rPr>
          <w:b/>
          <w:bCs/>
        </w:rPr>
        <w:t xml:space="preserve">do dnia 31 </w:t>
      </w:r>
      <w:r w:rsidR="00D743A7">
        <w:rPr>
          <w:b/>
          <w:bCs/>
        </w:rPr>
        <w:t xml:space="preserve">sierpnia </w:t>
      </w:r>
      <w:r w:rsidRPr="008A01E1">
        <w:rPr>
          <w:b/>
          <w:bCs/>
        </w:rPr>
        <w:t>2026 r.</w:t>
      </w:r>
    </w:p>
    <w:p w14:paraId="02957D8D" w14:textId="77777777" w:rsidR="008A01E1" w:rsidRPr="008A01E1" w:rsidRDefault="008A01E1" w:rsidP="008A01E1">
      <w:r w:rsidRPr="008A01E1">
        <w:t>Zamawiający dopuszcza możliwość wydłużenia terminu realizacji do:</w:t>
      </w:r>
    </w:p>
    <w:p w14:paraId="3BFE2F63" w14:textId="77777777" w:rsidR="008A01E1" w:rsidRPr="008A01E1" w:rsidRDefault="008A01E1" w:rsidP="008A01E1">
      <w:r w:rsidRPr="008A01E1">
        <w:rPr>
          <w:b/>
          <w:bCs/>
        </w:rPr>
        <w:t>30 września 2026 r.</w:t>
      </w:r>
    </w:p>
    <w:p w14:paraId="216CC668" w14:textId="77777777" w:rsidR="008A01E1" w:rsidRPr="008A01E1" w:rsidRDefault="008A01E1" w:rsidP="008A01E1"/>
    <w:p w14:paraId="65043B4D" w14:textId="77777777" w:rsidR="008A01E1" w:rsidRPr="008A01E1" w:rsidRDefault="008A01E1" w:rsidP="008A01E1">
      <w:pPr>
        <w:rPr>
          <w:b/>
          <w:bCs/>
        </w:rPr>
      </w:pPr>
      <w:r w:rsidRPr="008A01E1">
        <w:rPr>
          <w:b/>
          <w:bCs/>
        </w:rPr>
        <w:t>6. Warunki płatności</w:t>
      </w:r>
    </w:p>
    <w:p w14:paraId="6E63E9AA" w14:textId="77777777" w:rsidR="008A01E1" w:rsidRPr="008A01E1" w:rsidRDefault="008A01E1" w:rsidP="008A01E1">
      <w:r w:rsidRPr="008A01E1">
        <w:t>Oferent powinien przedstawić warunki sprzedaży.</w:t>
      </w:r>
    </w:p>
    <w:p w14:paraId="0A07FFCB" w14:textId="77777777" w:rsidR="008A01E1" w:rsidRPr="008A01E1" w:rsidRDefault="008A01E1" w:rsidP="008A01E1">
      <w:r w:rsidRPr="008A01E1">
        <w:t>Zamawiający dopuszcza następujący model płatności:</w:t>
      </w:r>
    </w:p>
    <w:p w14:paraId="6FECCAE9" w14:textId="73C773D5" w:rsidR="008A01E1" w:rsidRPr="008A01E1" w:rsidRDefault="00821DE3" w:rsidP="008A01E1">
      <w:pPr>
        <w:numPr>
          <w:ilvl w:val="0"/>
          <w:numId w:val="17"/>
        </w:numPr>
      </w:pPr>
      <w:r>
        <w:rPr>
          <w:b/>
          <w:bCs/>
        </w:rPr>
        <w:t>100% wartości zamówienia po dostarczeniu sceny na wskazany adres.</w:t>
      </w:r>
    </w:p>
    <w:p w14:paraId="3D1EA5FA" w14:textId="77777777" w:rsidR="008A01E1" w:rsidRPr="008A01E1" w:rsidRDefault="008A01E1" w:rsidP="008A01E1"/>
    <w:p w14:paraId="5BD238F7" w14:textId="77777777" w:rsidR="008A01E1" w:rsidRPr="008A01E1" w:rsidRDefault="008A01E1" w:rsidP="008A01E1">
      <w:pPr>
        <w:rPr>
          <w:b/>
          <w:bCs/>
        </w:rPr>
      </w:pPr>
      <w:r w:rsidRPr="008A01E1">
        <w:rPr>
          <w:b/>
          <w:bCs/>
        </w:rPr>
        <w:t>7. Kryteria oceny ofert</w:t>
      </w:r>
    </w:p>
    <w:p w14:paraId="2AE05112" w14:textId="77777777" w:rsidR="008A01E1" w:rsidRPr="008A01E1" w:rsidRDefault="008A01E1" w:rsidP="008A01E1">
      <w:r w:rsidRPr="008A01E1">
        <w:t>Oferty będą oceniane według:</w:t>
      </w:r>
    </w:p>
    <w:p w14:paraId="102551DF" w14:textId="08C54B0E" w:rsidR="008A01E1" w:rsidRDefault="008A01E1" w:rsidP="008A01E1">
      <w:pPr>
        <w:numPr>
          <w:ilvl w:val="0"/>
          <w:numId w:val="18"/>
        </w:numPr>
      </w:pPr>
      <w:r w:rsidRPr="008A01E1">
        <w:rPr>
          <w:b/>
          <w:bCs/>
        </w:rPr>
        <w:t>Cena brutto</w:t>
      </w:r>
      <w:r w:rsidR="006D47E3">
        <w:rPr>
          <w:b/>
          <w:bCs/>
        </w:rPr>
        <w:t xml:space="preserve"> 100%</w:t>
      </w:r>
    </w:p>
    <w:p w14:paraId="22CF1C73" w14:textId="77777777" w:rsidR="006D47E3" w:rsidRPr="008A01E1" w:rsidRDefault="006D47E3" w:rsidP="00FD106E">
      <w:pPr>
        <w:ind w:left="720"/>
      </w:pPr>
    </w:p>
    <w:p w14:paraId="02C28965" w14:textId="77777777" w:rsidR="008A01E1" w:rsidRPr="008A01E1" w:rsidRDefault="008A01E1" w:rsidP="008A01E1">
      <w:pPr>
        <w:rPr>
          <w:b/>
          <w:bCs/>
        </w:rPr>
      </w:pPr>
      <w:r w:rsidRPr="008A01E1">
        <w:rPr>
          <w:b/>
          <w:bCs/>
        </w:rPr>
        <w:t>8. Dokumenty wymagane od oferenta</w:t>
      </w:r>
    </w:p>
    <w:p w14:paraId="7C1D8FB3" w14:textId="77777777" w:rsidR="008A01E1" w:rsidRPr="008A01E1" w:rsidRDefault="008A01E1" w:rsidP="008A01E1">
      <w:r w:rsidRPr="008A01E1">
        <w:t>Oferta powinna zawierać:</w:t>
      </w:r>
    </w:p>
    <w:p w14:paraId="151EC616" w14:textId="77777777" w:rsidR="008A01E1" w:rsidRPr="008A01E1" w:rsidRDefault="008A01E1" w:rsidP="008A01E1">
      <w:pPr>
        <w:numPr>
          <w:ilvl w:val="0"/>
          <w:numId w:val="19"/>
        </w:numPr>
      </w:pPr>
      <w:r w:rsidRPr="008A01E1">
        <w:t>opis techniczny oferowanej sceny</w:t>
      </w:r>
    </w:p>
    <w:p w14:paraId="58A1EE5E" w14:textId="77777777" w:rsidR="008A01E1" w:rsidRPr="008A01E1" w:rsidRDefault="008A01E1" w:rsidP="008A01E1">
      <w:pPr>
        <w:numPr>
          <w:ilvl w:val="0"/>
          <w:numId w:val="19"/>
        </w:numPr>
      </w:pPr>
      <w:r w:rsidRPr="008A01E1">
        <w:t>zdjęcia oferowanego modelu</w:t>
      </w:r>
    </w:p>
    <w:p w14:paraId="574264B6" w14:textId="77777777" w:rsidR="008A01E1" w:rsidRPr="008A01E1" w:rsidRDefault="008A01E1" w:rsidP="008A01E1">
      <w:pPr>
        <w:numPr>
          <w:ilvl w:val="0"/>
          <w:numId w:val="19"/>
        </w:numPr>
      </w:pPr>
      <w:r w:rsidRPr="008A01E1">
        <w:lastRenderedPageBreak/>
        <w:t>parametry przyczepy</w:t>
      </w:r>
    </w:p>
    <w:p w14:paraId="291E8EC8" w14:textId="77777777" w:rsidR="008A01E1" w:rsidRPr="008A01E1" w:rsidRDefault="008A01E1" w:rsidP="008A01E1">
      <w:pPr>
        <w:numPr>
          <w:ilvl w:val="0"/>
          <w:numId w:val="19"/>
        </w:numPr>
      </w:pPr>
      <w:r w:rsidRPr="008A01E1">
        <w:t>opis systemu hydraulicznego</w:t>
      </w:r>
    </w:p>
    <w:p w14:paraId="14586161" w14:textId="77777777" w:rsidR="008A01E1" w:rsidRPr="008A01E1" w:rsidRDefault="008A01E1" w:rsidP="008A01E1">
      <w:pPr>
        <w:numPr>
          <w:ilvl w:val="0"/>
          <w:numId w:val="19"/>
        </w:numPr>
      </w:pPr>
      <w:r w:rsidRPr="008A01E1">
        <w:t>wypełnioną tabelę parametrów technicznych</w:t>
      </w:r>
    </w:p>
    <w:p w14:paraId="1D9C8E19" w14:textId="77777777" w:rsidR="008A01E1" w:rsidRPr="008A01E1" w:rsidRDefault="008A01E1" w:rsidP="008A01E1">
      <w:pPr>
        <w:numPr>
          <w:ilvl w:val="0"/>
          <w:numId w:val="19"/>
        </w:numPr>
      </w:pPr>
      <w:r w:rsidRPr="008A01E1">
        <w:t>warunki sprzedaży.</w:t>
      </w:r>
    </w:p>
    <w:p w14:paraId="05DAFA37" w14:textId="77777777" w:rsidR="00355E63" w:rsidRDefault="00355E63"/>
    <w:sectPr w:rsidR="00355E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34DC4"/>
    <w:multiLevelType w:val="multilevel"/>
    <w:tmpl w:val="2900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C94B7A"/>
    <w:multiLevelType w:val="multilevel"/>
    <w:tmpl w:val="97809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967B44"/>
    <w:multiLevelType w:val="multilevel"/>
    <w:tmpl w:val="491C4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11258E"/>
    <w:multiLevelType w:val="multilevel"/>
    <w:tmpl w:val="CA1E750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2A3826"/>
    <w:multiLevelType w:val="multilevel"/>
    <w:tmpl w:val="812E2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0A2E32"/>
    <w:multiLevelType w:val="multilevel"/>
    <w:tmpl w:val="FE828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021913"/>
    <w:multiLevelType w:val="multilevel"/>
    <w:tmpl w:val="6B482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633849"/>
    <w:multiLevelType w:val="multilevel"/>
    <w:tmpl w:val="ECF29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AD0A16"/>
    <w:multiLevelType w:val="multilevel"/>
    <w:tmpl w:val="3FE80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F7695B"/>
    <w:multiLevelType w:val="multilevel"/>
    <w:tmpl w:val="1032A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A330EFC"/>
    <w:multiLevelType w:val="multilevel"/>
    <w:tmpl w:val="1FAE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E193F9B"/>
    <w:multiLevelType w:val="multilevel"/>
    <w:tmpl w:val="A65A5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1C0683"/>
    <w:multiLevelType w:val="multilevel"/>
    <w:tmpl w:val="E9865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7F5E08"/>
    <w:multiLevelType w:val="multilevel"/>
    <w:tmpl w:val="3F783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3338A7"/>
    <w:multiLevelType w:val="multilevel"/>
    <w:tmpl w:val="5186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8EF3A2A"/>
    <w:multiLevelType w:val="multilevel"/>
    <w:tmpl w:val="28A49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B0D6A92"/>
    <w:multiLevelType w:val="multilevel"/>
    <w:tmpl w:val="4DF29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591FD5"/>
    <w:multiLevelType w:val="multilevel"/>
    <w:tmpl w:val="B0DA4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E0380B"/>
    <w:multiLevelType w:val="multilevel"/>
    <w:tmpl w:val="76D65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7668025">
    <w:abstractNumId w:val="13"/>
  </w:num>
  <w:num w:numId="2" w16cid:durableId="366881570">
    <w:abstractNumId w:val="18"/>
  </w:num>
  <w:num w:numId="3" w16cid:durableId="219563527">
    <w:abstractNumId w:val="5"/>
  </w:num>
  <w:num w:numId="4" w16cid:durableId="627518689">
    <w:abstractNumId w:val="10"/>
  </w:num>
  <w:num w:numId="5" w16cid:durableId="832183700">
    <w:abstractNumId w:val="14"/>
  </w:num>
  <w:num w:numId="6" w16cid:durableId="765081816">
    <w:abstractNumId w:val="15"/>
  </w:num>
  <w:num w:numId="7" w16cid:durableId="75901264">
    <w:abstractNumId w:val="17"/>
  </w:num>
  <w:num w:numId="8" w16cid:durableId="1962682795">
    <w:abstractNumId w:val="7"/>
  </w:num>
  <w:num w:numId="9" w16cid:durableId="1277249148">
    <w:abstractNumId w:val="16"/>
  </w:num>
  <w:num w:numId="10" w16cid:durableId="448669529">
    <w:abstractNumId w:val="2"/>
  </w:num>
  <w:num w:numId="11" w16cid:durableId="1320114029">
    <w:abstractNumId w:val="1"/>
  </w:num>
  <w:num w:numId="12" w16cid:durableId="748038846">
    <w:abstractNumId w:val="3"/>
  </w:num>
  <w:num w:numId="13" w16cid:durableId="540947631">
    <w:abstractNumId w:val="4"/>
  </w:num>
  <w:num w:numId="14" w16cid:durableId="368998404">
    <w:abstractNumId w:val="12"/>
  </w:num>
  <w:num w:numId="15" w16cid:durableId="1786148947">
    <w:abstractNumId w:val="9"/>
  </w:num>
  <w:num w:numId="16" w16cid:durableId="1195195719">
    <w:abstractNumId w:val="8"/>
  </w:num>
  <w:num w:numId="17" w16cid:durableId="605159591">
    <w:abstractNumId w:val="11"/>
  </w:num>
  <w:num w:numId="18" w16cid:durableId="1657566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73606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1E1"/>
    <w:rsid w:val="0008155B"/>
    <w:rsid w:val="000A6181"/>
    <w:rsid w:val="00122D3B"/>
    <w:rsid w:val="001B237F"/>
    <w:rsid w:val="002143F5"/>
    <w:rsid w:val="003172EF"/>
    <w:rsid w:val="00355E63"/>
    <w:rsid w:val="00366518"/>
    <w:rsid w:val="003E103F"/>
    <w:rsid w:val="00497AFD"/>
    <w:rsid w:val="00554BC6"/>
    <w:rsid w:val="005D53D2"/>
    <w:rsid w:val="005E11B8"/>
    <w:rsid w:val="006D47E3"/>
    <w:rsid w:val="0076164D"/>
    <w:rsid w:val="00767123"/>
    <w:rsid w:val="007D31B6"/>
    <w:rsid w:val="00821DE3"/>
    <w:rsid w:val="008A01E1"/>
    <w:rsid w:val="008E06C8"/>
    <w:rsid w:val="00A9708A"/>
    <w:rsid w:val="00AB1CB3"/>
    <w:rsid w:val="00C12A99"/>
    <w:rsid w:val="00CC3625"/>
    <w:rsid w:val="00D743A7"/>
    <w:rsid w:val="00F66815"/>
    <w:rsid w:val="00FD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AA64D"/>
  <w15:chartTrackingRefBased/>
  <w15:docId w15:val="{767616A6-87E7-4494-9FD1-646B0B3A8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A0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0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0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0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0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0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0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0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0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0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0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0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01E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01E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01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01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01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01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0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0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0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A0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0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A01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A01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01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0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01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01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6</Pages>
  <Words>675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Nowak | GOK Komorniki</dc:creator>
  <cp:keywords/>
  <dc:description/>
  <cp:lastModifiedBy>Przemysław Nowak | GOK Komorniki</cp:lastModifiedBy>
  <cp:revision>13</cp:revision>
  <cp:lastPrinted>2026-03-12T11:36:00Z</cp:lastPrinted>
  <dcterms:created xsi:type="dcterms:W3CDTF">2026-03-11T20:46:00Z</dcterms:created>
  <dcterms:modified xsi:type="dcterms:W3CDTF">2026-03-16T11:30:00Z</dcterms:modified>
</cp:coreProperties>
</file>